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B3" w:rsidRPr="000C27B3" w:rsidRDefault="000C27B3" w:rsidP="000C27B3">
      <w:pPr>
        <w:rPr>
          <w:rFonts w:asciiTheme="majorHAnsi" w:eastAsia="Times New Roman" w:hAnsiTheme="majorHAnsi"/>
        </w:rPr>
      </w:pPr>
    </w:p>
    <w:p w:rsidR="000C27B3" w:rsidRPr="000C27B3" w:rsidRDefault="00885A01" w:rsidP="000C27B3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                               </w:t>
      </w:r>
      <w:bookmarkStart w:id="0" w:name="_GoBack"/>
      <w:bookmarkEnd w:id="0"/>
      <w:r w:rsidR="000C27B3" w:rsidRPr="000C27B3">
        <w:rPr>
          <w:rFonts w:asciiTheme="majorHAnsi" w:eastAsia="Times New Roman" w:hAnsiTheme="majorHAnsi"/>
        </w:rPr>
        <w:t>……………………………………………………..ANONİM ŞİRKETİ</w:t>
      </w:r>
      <w:r w:rsidR="000C27B3" w:rsidRPr="000C27B3">
        <w:rPr>
          <w:rFonts w:asciiTheme="majorHAnsi" w:eastAsia="Times New Roman" w:hAnsiTheme="majorHAnsi"/>
        </w:rPr>
        <w:br/>
      </w:r>
      <w:r w:rsidR="000C27B3" w:rsidRPr="000C27B3">
        <w:rPr>
          <w:rFonts w:asciiTheme="majorHAnsi" w:eastAsia="Times New Roman" w:hAnsiTheme="majorHAnsi"/>
        </w:rPr>
        <w:br/>
      </w:r>
      <w:r w:rsidR="000C27B3" w:rsidRPr="000C27B3">
        <w:rPr>
          <w:rFonts w:asciiTheme="majorHAnsi" w:eastAsia="Times New Roman" w:hAnsiTheme="majorHAnsi"/>
        </w:rPr>
        <w:br/>
        <w:t>KARAR NO</w:t>
      </w:r>
      <w:r w:rsidR="00BB5E69">
        <w:rPr>
          <w:rFonts w:asciiTheme="majorHAnsi" w:eastAsia="Times New Roman" w:hAnsiTheme="majorHAnsi"/>
        </w:rPr>
        <w:tab/>
      </w:r>
      <w:r w:rsidR="00BB5E69">
        <w:rPr>
          <w:rFonts w:asciiTheme="majorHAnsi" w:eastAsia="Times New Roman" w:hAnsiTheme="majorHAnsi"/>
        </w:rPr>
        <w:tab/>
      </w:r>
      <w:r w:rsidR="00BB5E69">
        <w:rPr>
          <w:rFonts w:asciiTheme="majorHAnsi" w:eastAsia="Times New Roman" w:hAnsiTheme="majorHAnsi"/>
        </w:rPr>
        <w:tab/>
      </w:r>
      <w:r w:rsidR="000C27B3" w:rsidRPr="000C27B3">
        <w:rPr>
          <w:rFonts w:asciiTheme="majorHAnsi" w:eastAsia="Times New Roman" w:hAnsiTheme="majorHAnsi"/>
        </w:rPr>
        <w:t>:</w:t>
      </w:r>
      <w:r w:rsidR="000C27B3" w:rsidRPr="000C27B3">
        <w:rPr>
          <w:rFonts w:asciiTheme="majorHAnsi" w:eastAsia="Times New Roman" w:hAnsiTheme="majorHAnsi"/>
        </w:rPr>
        <w:br/>
        <w:t>KARAR TARİHİ</w:t>
      </w:r>
      <w:r w:rsidR="00BB5E69">
        <w:rPr>
          <w:rFonts w:asciiTheme="majorHAnsi" w:eastAsia="Times New Roman" w:hAnsiTheme="majorHAnsi"/>
        </w:rPr>
        <w:tab/>
      </w:r>
      <w:r w:rsidR="00BB5E69">
        <w:rPr>
          <w:rFonts w:asciiTheme="majorHAnsi" w:eastAsia="Times New Roman" w:hAnsiTheme="majorHAnsi"/>
        </w:rPr>
        <w:tab/>
      </w:r>
      <w:r w:rsidR="000C27B3" w:rsidRPr="000C27B3">
        <w:rPr>
          <w:rFonts w:asciiTheme="majorHAnsi" w:eastAsia="Times New Roman" w:hAnsiTheme="majorHAnsi"/>
        </w:rPr>
        <w:t>:</w:t>
      </w:r>
      <w:r w:rsidR="000C27B3" w:rsidRPr="000C27B3">
        <w:rPr>
          <w:rFonts w:asciiTheme="majorHAnsi" w:eastAsia="Times New Roman" w:hAnsiTheme="majorHAnsi"/>
        </w:rPr>
        <w:br/>
        <w:t>TOPLANTIYA KATILANLAR:</w:t>
      </w:r>
    </w:p>
    <w:p w:rsidR="00BB5E69" w:rsidRDefault="000C27B3" w:rsidP="00BB5E69">
      <w:pPr>
        <w:rPr>
          <w:rFonts w:asciiTheme="majorHAnsi" w:eastAsia="Times New Roman" w:hAnsiTheme="majorHAnsi"/>
        </w:rPr>
      </w:pPr>
      <w:r w:rsidRPr="000C27B3">
        <w:rPr>
          <w:rFonts w:asciiTheme="majorHAnsi" w:eastAsia="Times New Roman" w:hAnsiTheme="majorHAnsi"/>
        </w:rPr>
        <w:t xml:space="preserve">KONU </w:t>
      </w:r>
      <w:r w:rsidR="00BB5E69">
        <w:rPr>
          <w:rFonts w:asciiTheme="majorHAnsi" w:eastAsia="Times New Roman" w:hAnsiTheme="majorHAnsi"/>
        </w:rPr>
        <w:t xml:space="preserve">  </w:t>
      </w:r>
      <w:r w:rsidR="00BB5E69">
        <w:rPr>
          <w:rFonts w:asciiTheme="majorHAnsi" w:eastAsia="Times New Roman" w:hAnsiTheme="majorHAnsi"/>
        </w:rPr>
        <w:tab/>
      </w:r>
      <w:r w:rsidR="00BB5E69">
        <w:rPr>
          <w:rFonts w:asciiTheme="majorHAnsi" w:eastAsia="Times New Roman" w:hAnsiTheme="majorHAnsi"/>
        </w:rPr>
        <w:tab/>
      </w:r>
      <w:r w:rsidR="00BB5E69">
        <w:rPr>
          <w:rFonts w:asciiTheme="majorHAnsi" w:eastAsia="Times New Roman" w:hAnsiTheme="majorHAnsi"/>
        </w:rPr>
        <w:tab/>
      </w:r>
      <w:r w:rsidRPr="000C27B3">
        <w:rPr>
          <w:rFonts w:asciiTheme="majorHAnsi" w:eastAsia="Times New Roman" w:hAnsiTheme="majorHAnsi"/>
        </w:rPr>
        <w:t>:Ortakların Rüçhan hakkı kullanmaları Hk.</w:t>
      </w:r>
      <w:r w:rsidRPr="000C27B3">
        <w:rPr>
          <w:rFonts w:asciiTheme="majorHAnsi" w:eastAsia="Times New Roman" w:hAnsiTheme="majorHAnsi"/>
        </w:rPr>
        <w:br/>
      </w:r>
      <w:r w:rsidRPr="000C27B3">
        <w:rPr>
          <w:rFonts w:asciiTheme="majorHAnsi" w:eastAsia="Times New Roman" w:hAnsiTheme="majorHAnsi"/>
        </w:rPr>
        <w:br/>
      </w:r>
      <w:r w:rsidRPr="000C27B3">
        <w:rPr>
          <w:rFonts w:asciiTheme="majorHAnsi" w:eastAsia="Times New Roman" w:hAnsiTheme="majorHAnsi"/>
        </w:rPr>
        <w:br/>
      </w:r>
    </w:p>
    <w:p w:rsidR="000C27B3" w:rsidRPr="000C27B3" w:rsidRDefault="000C27B3" w:rsidP="00BB5E69">
      <w:pPr>
        <w:jc w:val="both"/>
        <w:rPr>
          <w:rFonts w:asciiTheme="majorHAnsi" w:eastAsia="Times New Roman" w:hAnsiTheme="majorHAnsi"/>
        </w:rPr>
      </w:pPr>
      <w:r w:rsidRPr="000C27B3">
        <w:rPr>
          <w:rFonts w:asciiTheme="majorHAnsi" w:eastAsia="Times New Roman" w:hAnsiTheme="majorHAnsi"/>
        </w:rPr>
        <w:br/>
      </w:r>
      <w:r w:rsidR="00BB5E69">
        <w:rPr>
          <w:rFonts w:asciiTheme="majorHAnsi" w:eastAsia="Times New Roman" w:hAnsiTheme="majorHAnsi"/>
        </w:rPr>
        <w:t xml:space="preserve">1-  Şirketimizin  Yönetim Kurulu </w:t>
      </w:r>
      <w:r w:rsidRPr="000C27B3">
        <w:rPr>
          <w:rFonts w:asciiTheme="majorHAnsi" w:eastAsia="Times New Roman" w:hAnsiTheme="majorHAnsi"/>
        </w:rPr>
        <w:t>toplantısı ………….tarihinde saat ….:……..da ……………………………………………………………  adresindeki Şirket merkezinde yapılmıştır. Toplantıda şirket sermayesinin …………… TL den …………….. TL ye çık</w:t>
      </w:r>
      <w:r w:rsidR="00BB5E69">
        <w:rPr>
          <w:rFonts w:asciiTheme="majorHAnsi" w:eastAsia="Times New Roman" w:hAnsiTheme="majorHAnsi"/>
        </w:rPr>
        <w:t xml:space="preserve">arılmasına karar verilmiş olup </w:t>
      </w:r>
      <w:r w:rsidRPr="000C27B3">
        <w:rPr>
          <w:rFonts w:asciiTheme="majorHAnsi" w:eastAsia="Times New Roman" w:hAnsiTheme="majorHAnsi"/>
        </w:rPr>
        <w:t xml:space="preserve">toplantı tüm ortakların katılımları ile yapılmamış olması nedeniyle  rüçhan haklarının kullanımına dair TTK' nın 461. Maddesinin 3. fıkrası gereği her pay sahibinin payı oranında yeni pay alma hakkı bulunmaktadır. </w:t>
      </w:r>
    </w:p>
    <w:p w:rsidR="000C27B3" w:rsidRPr="000C27B3" w:rsidRDefault="000C27B3" w:rsidP="00BB5E69">
      <w:pPr>
        <w:jc w:val="both"/>
        <w:rPr>
          <w:rFonts w:asciiTheme="majorHAnsi" w:eastAsia="Times New Roman" w:hAnsiTheme="majorHAnsi"/>
        </w:rPr>
      </w:pPr>
    </w:p>
    <w:p w:rsidR="000C27B3" w:rsidRDefault="00BB5E69" w:rsidP="00BB5E69">
      <w:pPr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Bu vesile ile iş</w:t>
      </w:r>
      <w:r w:rsidR="000C27B3" w:rsidRPr="000C27B3">
        <w:rPr>
          <w:rFonts w:asciiTheme="majorHAnsi" w:eastAsia="Times New Roman" w:hAnsiTheme="majorHAnsi"/>
        </w:rPr>
        <w:t xml:space="preserve">bu kararın ticaret silinde tescil ve ticaret sicili gazetesinden ilan edilmesi ile ilan tarihinden itibaren </w:t>
      </w:r>
      <w:r>
        <w:rPr>
          <w:rFonts w:asciiTheme="majorHAnsi" w:eastAsia="Times New Roman" w:hAnsiTheme="majorHAnsi"/>
        </w:rPr>
        <w:t xml:space="preserve">en az </w:t>
      </w:r>
      <w:r w:rsidR="000C27B3" w:rsidRPr="000C27B3">
        <w:rPr>
          <w:rFonts w:asciiTheme="majorHAnsi" w:eastAsia="Times New Roman" w:hAnsiTheme="majorHAnsi"/>
        </w:rPr>
        <w:t>15 (onbeş) gün içerisinde sermaye artışına katılarak rüçhan haklarını kullanacak ortakların sermayeye ödemelerini ….. Bankasının ………… iban numaralı hesabına yatırarak şirkete başvurmalar</w:t>
      </w:r>
      <w:r>
        <w:rPr>
          <w:rFonts w:asciiTheme="majorHAnsi" w:eastAsia="Times New Roman" w:hAnsiTheme="majorHAnsi"/>
        </w:rPr>
        <w:t>ı gerekmektedir.</w:t>
      </w:r>
    </w:p>
    <w:p w:rsidR="00BB5E69" w:rsidRDefault="000C27B3" w:rsidP="00BB5E69">
      <w:pPr>
        <w:jc w:val="both"/>
        <w:rPr>
          <w:rFonts w:asciiTheme="majorHAnsi" w:eastAsia="Times New Roman" w:hAnsiTheme="majorHAnsi"/>
        </w:rPr>
      </w:pPr>
      <w:r w:rsidRPr="000C27B3">
        <w:rPr>
          <w:rFonts w:asciiTheme="majorHAnsi" w:eastAsia="Times New Roman" w:hAnsiTheme="majorHAnsi"/>
        </w:rPr>
        <w:t>Başvuru yapmayan ortakların sermaye artışına katılmayacakları kabul edilerek bu ortakların rüçhan hakları; katılmayı kabul eden ortaklarca vey</w:t>
      </w:r>
      <w:r w:rsidR="003E6133">
        <w:rPr>
          <w:rFonts w:asciiTheme="majorHAnsi" w:eastAsia="Times New Roman" w:hAnsiTheme="majorHAnsi"/>
        </w:rPr>
        <w:t xml:space="preserve">a dışarıdan yeni ortak alınarak </w:t>
      </w:r>
      <w:r w:rsidRPr="000C27B3">
        <w:rPr>
          <w:rFonts w:asciiTheme="majorHAnsi" w:eastAsia="Times New Roman" w:hAnsiTheme="majorHAnsi"/>
        </w:rPr>
        <w:t>kullandırılacaktır.</w:t>
      </w:r>
    </w:p>
    <w:p w:rsidR="000C27B3" w:rsidRPr="000C27B3" w:rsidRDefault="000C27B3" w:rsidP="00BB5E69">
      <w:pPr>
        <w:jc w:val="both"/>
        <w:rPr>
          <w:rFonts w:asciiTheme="majorHAnsi" w:eastAsia="Times New Roman" w:hAnsiTheme="majorHAnsi"/>
        </w:rPr>
      </w:pPr>
      <w:r w:rsidRPr="000C27B3">
        <w:rPr>
          <w:rFonts w:asciiTheme="majorHAnsi" w:eastAsia="Times New Roman" w:hAnsiTheme="majorHAnsi"/>
        </w:rPr>
        <w:br/>
        <w:t>2-  İşbu Kararın  Samsun Ticaret Sicili nezdinde tescili ve Türk Ticaret Sicil Gazetesinde ilan edilmesine oybirliği ile karar verildi</w:t>
      </w:r>
      <w:r w:rsidR="003E6133">
        <w:rPr>
          <w:rFonts w:asciiTheme="majorHAnsi" w:eastAsia="Times New Roman" w:hAnsiTheme="majorHAnsi"/>
        </w:rPr>
        <w:t>.</w:t>
      </w:r>
    </w:p>
    <w:p w:rsidR="00B23122" w:rsidRPr="000C27B3" w:rsidRDefault="00B23122">
      <w:pPr>
        <w:rPr>
          <w:rFonts w:asciiTheme="majorHAnsi" w:hAnsiTheme="majorHAnsi"/>
        </w:rPr>
      </w:pPr>
    </w:p>
    <w:p w:rsidR="000C27B3" w:rsidRPr="000C27B3" w:rsidRDefault="000C27B3">
      <w:pPr>
        <w:rPr>
          <w:rFonts w:asciiTheme="majorHAnsi" w:hAnsiTheme="majorHAnsi"/>
        </w:rPr>
      </w:pPr>
    </w:p>
    <w:p w:rsidR="000C27B3" w:rsidRPr="000C27B3" w:rsidRDefault="000C27B3">
      <w:pPr>
        <w:rPr>
          <w:rFonts w:asciiTheme="majorHAnsi" w:hAnsiTheme="majorHAnsi"/>
        </w:rPr>
      </w:pPr>
      <w:r w:rsidRPr="000C27B3">
        <w:rPr>
          <w:rFonts w:asciiTheme="majorHAnsi" w:hAnsiTheme="majorHAnsi"/>
        </w:rPr>
        <w:t>YÖNETİM KURULU ÜYELERİ</w:t>
      </w:r>
    </w:p>
    <w:p w:rsidR="000C27B3" w:rsidRPr="000C27B3" w:rsidRDefault="000C27B3">
      <w:pPr>
        <w:rPr>
          <w:rFonts w:asciiTheme="majorHAnsi" w:hAnsiTheme="majorHAnsi"/>
        </w:rPr>
      </w:pPr>
    </w:p>
    <w:p w:rsidR="000C27B3" w:rsidRPr="000C27B3" w:rsidRDefault="000C27B3">
      <w:pPr>
        <w:rPr>
          <w:rFonts w:asciiTheme="majorHAnsi" w:hAnsiTheme="majorHAnsi"/>
        </w:rPr>
      </w:pPr>
      <w:r w:rsidRPr="000C27B3">
        <w:rPr>
          <w:rFonts w:asciiTheme="majorHAnsi" w:hAnsiTheme="majorHAnsi"/>
        </w:rPr>
        <w:t>İMZALARI</w:t>
      </w:r>
    </w:p>
    <w:sectPr w:rsidR="000C27B3" w:rsidRPr="000C2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B3"/>
    <w:rsid w:val="000C27B3"/>
    <w:rsid w:val="003E6133"/>
    <w:rsid w:val="004764F5"/>
    <w:rsid w:val="00885A01"/>
    <w:rsid w:val="00B23122"/>
    <w:rsid w:val="00B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66989-5F3A-483A-9492-8FF8E34B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7B3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Samsun TSO</cp:lastModifiedBy>
  <cp:revision>5</cp:revision>
  <dcterms:created xsi:type="dcterms:W3CDTF">2025-08-25T07:07:00Z</dcterms:created>
  <dcterms:modified xsi:type="dcterms:W3CDTF">2025-08-29T11:08:00Z</dcterms:modified>
</cp:coreProperties>
</file>